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Adventurer's Path: A Strategic Analysis of the Adventure Token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Adventure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w:t>
      </w:r>
      <w:r w:rsidDel="00000000" w:rsidR="00000000" w:rsidRPr="00000000">
        <w:rPr>
          <w:rFonts w:ascii="Google Sans Text" w:cs="Google Sans Text" w:eastAsia="Google Sans Text" w:hAnsi="Google Sans Text"/>
          <w:i w:val="1"/>
          <w:color w:val="1b1c1d"/>
          <w:rtl w:val="0"/>
        </w:rPr>
        <w:t xml:space="preserve">The Grand Creators</w:t>
      </w:r>
      <w:r w:rsidDel="00000000" w:rsidR="00000000" w:rsidRPr="00000000">
        <w:rPr>
          <w:rFonts w:ascii="Google Sans Text" w:cs="Google Sans Text" w:eastAsia="Google Sans Text" w:hAnsi="Google Sans Text"/>
          <w:color w:val="1b1c1d"/>
          <w:rtl w:val="0"/>
        </w:rPr>
        <w:t xml:space="preserve"> introduced a series of cards that would fundamentally alter the competitive landscape of the Yu-Gi-Oh! Trading Card Game. Centered around the "Adventurer Token," this collection of cards is most famously utilized as a compact, self-contained, and extraordinarily powerful "engine." This report will provide an exhaustive analysis of the Adventure Token engine, deconstructing its internal mechanics, strategic applications, and lasting impact on deck-building theory.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Adventure Token engine is a modular package of cards designed to solve one of the most persistent challenges in modern Yu-Gi-Oh!: combo vulnerability. Its primary function is to establish a formidable board presence, complete with an omni-negation and a versatile removal option, before the player has even committed their Normal Summon for the turn. This preemptive setup provides a powerful layer of insulation, allowing a player's main strategy to unfold, shielded from the opponent's disruptive "hand traps."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arrival marked the zenith of an era characterized by powerful, generic packages that could be integrated into a wide variety of strategies, a phenomenon that led to the creation of "Pile" decks composed of the best available engines rather than a single, cohesive archetype. Alongside contemporaries like the Destiny HERO - Destroyer Phoenix Enforcer package, the Adventure engine became a near-ubiquitous, meta-defining force, with its presence in a decklist often being a prerequisite for competitive viability. Its core value proposition is its unparalleled efficiency: the ability to generate multiple threats and interruptions from a single starter card, offering a significant return on a minimal investment. This combination of consistency, power, and low commitment cost is the foundation upon which its formidable reputation was built.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design represents a pivotal moment in the evolution of engine-based deck construction. It perfected the concept of a splashable module that addresses a universal strategic problem. Unlike many previous engines that required specific monster types or attributes, the Adventure engine's primary restriction—forbidding the activation of on-field effects from Normal Summoned monsters—is a condition that a vast number of modern, Special Summon-centric strategies can easily accommodate. This broad compatibility allowed it to not only elevate existing top-tier decks but also to provide a significant power boost to a variety of rogue strategies, fundamentally changing the calculus of what makes a deck competitive.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Components: Your Adventuring Party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Adventure Token engine is concentrated in a small, synergistic package of five key cards. Understanding the precise role and function of each member of this "adventuring party" is essential to mastering the engine's flow and power. Each card serves as a crucial link in a chain, leading from a single starter to a powerful end board.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 Rite of Aramesir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Rite of Aramesir is the primary starter card and the heart of the engine's opening sequence. As a Normal Spell, its activation is straightforward and powerful. Its effect is twofold: first, if you control no "Adventurer Token," it Special Summons one to your field. This token is a Level 4 EARTH Fairy with a respectable 2000 $ATK$ and 2000 $DEF$. Second, if you do not control the Continuous Spell "Fateful Adventure," you can place one directly from your Deck face-up into your Spell &amp; Trap Zone. This dual effect establishes both the central monster and the primary searcher of the engine in a single resolution. However, this power comes with a critical restriction: for the entire turn you activate Rite of Aramesir, you cannot activate the on-field effects of any monster that was Normal Summoned. This is the engine's fundamental deck-building cost and its main balancing mechanic.</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Guide: Water Enchantress of the Temple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Water Enchantress of the Temple serves as the engine's secondary starter, drastically increasing its consistency. Her most crucial effect allows a player to banish her from their hand or Graveyard to add one Rite of Aramesir from their Deck or Graveyard to their hand. By running three copies of both Rite and Enchantress, a player effectively has six ways to start the engine's combo. This effect is not once per turn, though each effect of Water Enchantress is. Her ability to activate from the Graveyard is strategically vital; it makes her an ideal card to discard for other effects, such as the one from Fateful Adventure, turning a potential cost into a direct benefit and enabling recovery plays should the initial combo be disrupted.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Map: Fateful Adventure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Placed on the field by Rite of Aramesir, Fateful Adventure is the Continuous Spell that acts as the engine's central nexus, connecting the starter to the powerful payoff cards. It possesses two indispensable effects. First, as an ignition effect, it allows you to add one monster from your Deck to your hand that mentions "Adventurer Token" in its text, after which you must send one card from your hand to the Graveyard. This is the primary method of searching for the engine's main disruptive monster. Second, it has a trigger effect: if a monster is Normal or Special Summoned, you can take one Equip Spell that mentions "Adventurer Token" from your Deck and either add it to your hand or equip it directly to an "Adventurer Token" you control. Because it is searched directly from the deck, players typically only include one copy in their deck, making it a "garnet"—a card that is essential for the combo but detrimental to draw into directly.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 Wandering Gryphon Rider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Wandering Gryphon Rider is the engine's primary payoff and its most feared piece of interaction. This Level 7 Winged Beast can be Special Summoned from the hand as a Quick Effect if you control no monsters or if you control an "Adventurer Token". Its true power lies in its second Quick Effect: while you control an "Adventurer Token," you can shuffle Wandering Gryphon Rider from your field into the Deck to negate the activation of any card or effect, and if you do, destroy that card. This powerful, non-targeting "omni-negate" is the core defensive tool the engine provides, capable of protecting your own plays or disrupting your opponent's most critical move.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Mount: Dracoback, the Rideable Dragon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piece of the core engine is Dracoback, the Rideable Dragon, an Equip Spell that serves as a versatile removal tool. It has two key effects that provide both offensive and recursive value. Its primary effect can be activated while it is equipped to a non-Effect Monster, which is always the "Adventurer Token." This effect allows you to target one card your opponent controls and return it to the hand. This form of non-destruction removal is exceptionally potent, as it can bypass the common "cannot be destroyed by card effects" protection seen on many powerful boss monsters. Its second effect provides recursion: if Dracoback is sent to the Graveyard, you can target an "Adventurer Token" you control and re-equip this card to it. This makes it the perfect card to discard for the cost of Fateful Adventure, as it generates immediate value by attaching itself to the token for free.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Adventure Engine Card Functions and Interactions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web of searches and summons that defines the engine can be visualized through the relationships between its core components.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Enables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 / Enabled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Rite of Aramesir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Token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Adventurer Token, Fateful Adventure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Enchantress of the Temple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Enchantress of the Temple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Rite of Aramesir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Fateful Adventure (indirectly via discard)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Fateful Adventure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Wandering Gryphon Rider, Dracoback, the Rideable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Rite of Aramesir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Wandering Gryphon Rider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Omni-Negate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Fateful Adventure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Dracoback, the Rideable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Fateful Adventure</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Standard Quest: A Step-by-Step Combo Tutorial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Adventure Token engine's combo is a precise and linear sequence that efficiently converts a single starter card into a multi-faceted board. The standard competitive build utilizes a compact, nine-card package to maximize consistency and minimize the chances of drawing un-startable hands: three copies of Rite of Aramesir, three copies of Water Enchantress of the Temple, and one copy each of Fateful Adventure, Wandering Gryphon Rider, and Dracoback, the Rideable Dragon.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1: Starting with Water Enchantress of the Temple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starting point, as Water Enchantress can initiate the combo from the hand or Graveyard, offering significant flexibility.</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Water Enchantress of the Temple by banishing it from your hand or Graveyard.</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one Rite of Aramesir from your Deck to your hand.</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Continuation:</w:t>
      </w:r>
      <w:r w:rsidDel="00000000" w:rsidR="00000000" w:rsidRPr="00000000">
        <w:rPr>
          <w:rFonts w:ascii="Google Sans Text" w:cs="Google Sans Text" w:eastAsia="Google Sans Text" w:hAnsi="Google Sans Text"/>
          <w:color w:val="1b1c1d"/>
          <w:rtl w:val="0"/>
        </w:rPr>
        <w:t xml:space="preserve"> With Rite of Aramesir now in hand, proceed to the steps outlined in Combo Line 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2: Starting with Rite of Aramesir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core sequence of the engine that builds the entire board.</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Normal Spell Rite of Aramesir.</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An "Adventurer Token" is Special Summoned to your field, and Fateful Adventure is placed directly from your Deck into your Spell &amp; Trap Zone.</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first effect of the now face-up Fateful Adventure.</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Wandering Gryphon Rider from your Deck to your hand.</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As part of Fateful Adventure's effect, you must send one card from your hand to the Graveyard. This is a critical decision point where skilled players can generate additional advantage.</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Wandering Gryphon Rider in your hand to Special Summon it to your field, as you now control an "Adventurer Token".</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successful Special Summon of Wandering Gryphon Rider triggers the second effect of Fateful Adventure.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Take Dracoback, the Rideable Dragon from your Deck and equip it directly onto your "Adventurer Token".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Line: Leveraging the Discard for Maximum Value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discard cost associated with Fateful Adventure is not merely a cost but a strategic opportunity. The engine is brilliantly designed to turn this apparent minus in card economy into a net positive by leveraging the Graveyard effects of its own components or those of the player's main archetype.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optimized sequence involves manipulating the triggers of Fateful Adventure. For instance, after resolving Rite of Aramesir (Step 2), a player can Normal or Special Summon any other monster. This action will trigger Fateful Adventure's second effect first, allowing the player to search for Dracoback, the Rideable Dragon and add it to their hand. Following this, the player can activate Fateful Adventure's first effect to search for Wandering Gryphon Rider. Now, the player can discard the Dracoback they just searched. Upon hitting the Graveyard, Dracoback's own effect will trigger, allowing it to equip itself to the "Adventurer Token" for free. This sequence achieves the same end board but does so without costing an additional card from the hand, effectively generating card advantage.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Similarly, if a player opens with both Fateful Adventure and a way to get Water Enchantress into the Graveyard, they can use Fateful to search Gryphon Rider, discard the Enchantress, and then banish the Enchantress from the Graveyard to search for Rite of Aramesir, turning the discard into a combo starter itself. This transforms the combo from a rigid sequence into a flexible resource loop, rewarding players who can identify these non-linear pathways to value.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Spoils of Victory: Deconstructing the End Board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combo culminates in an impressively resilient and disruptive board state, especially considering it originates from a single card and does not consume the Normal Summon. The typical end board established by the engine provides multiple layers of interaction that force an opponent to navigate a complex field of threats.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Board State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successful completion of the core combo, the player's field will consist of four key elements:</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One </w:t>
      </w:r>
      <w:r w:rsidDel="00000000" w:rsidR="00000000" w:rsidRPr="00000000">
        <w:rPr>
          <w:rFonts w:ascii="Google Sans Text" w:cs="Google Sans Text" w:eastAsia="Google Sans Text" w:hAnsi="Google Sans Text"/>
          <w:b w:val="1"/>
          <w:color w:val="1b1c1d"/>
          <w:rtl w:val="0"/>
        </w:rPr>
        <w:t xml:space="preserve">"Adventurer Token"</w:t>
      </w:r>
      <w:r w:rsidDel="00000000" w:rsidR="00000000" w:rsidRPr="00000000">
        <w:rPr>
          <w:rFonts w:ascii="Google Sans Text" w:cs="Google Sans Text" w:eastAsia="Google Sans Text" w:hAnsi="Google Sans Text"/>
          <w:color w:val="1b1c1d"/>
          <w:rtl w:val="0"/>
        </w:rPr>
        <w:t xml:space="preserve"> (a 2000 $ATK$ non-Effect Monster).</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One </w:t>
      </w:r>
      <w:r w:rsidDel="00000000" w:rsidR="00000000" w:rsidRPr="00000000">
        <w:rPr>
          <w:rFonts w:ascii="Google Sans Text" w:cs="Google Sans Text" w:eastAsia="Google Sans Text" w:hAnsi="Google Sans Text"/>
          <w:b w:val="1"/>
          <w:color w:val="1b1c1d"/>
          <w:rtl w:val="0"/>
        </w:rPr>
        <w:t xml:space="preserve">Wandering Gryphon Rider</w:t>
      </w:r>
      <w:r w:rsidDel="00000000" w:rsidR="00000000" w:rsidRPr="00000000">
        <w:rPr>
          <w:rFonts w:ascii="Google Sans Text" w:cs="Google Sans Text" w:eastAsia="Google Sans Text" w:hAnsi="Google Sans Text"/>
          <w:color w:val="1b1c1d"/>
          <w:rtl w:val="0"/>
        </w:rPr>
        <w:t xml:space="preserve"> (a 2000 $ATK$ monster that enables an omni-negate).</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Dracoback, the Rideable Dragon</w:t>
      </w:r>
      <w:r w:rsidDel="00000000" w:rsidR="00000000" w:rsidRPr="00000000">
        <w:rPr>
          <w:rFonts w:ascii="Google Sans Text" w:cs="Google Sans Text" w:eastAsia="Google Sans Text" w:hAnsi="Google Sans Text"/>
          <w:color w:val="1b1c1d"/>
          <w:rtl w:val="0"/>
        </w:rPr>
        <w:t xml:space="preserve"> equipped to the "Adventurer Token" (providing non-destruction removal).</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Fateful Adventure</w:t>
      </w:r>
      <w:r w:rsidDel="00000000" w:rsidR="00000000" w:rsidRPr="00000000">
        <w:rPr>
          <w:rFonts w:ascii="Google Sans Text" w:cs="Google Sans Text" w:eastAsia="Google Sans Text" w:hAnsi="Google Sans Text"/>
          <w:color w:val="1b1c1d"/>
          <w:rtl w:val="0"/>
        </w:rPr>
        <w:t xml:space="preserve"> remaining in the Spell &amp; Trap Zone (enabling recurring resource generation).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Interruptions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this end board lies in the complementary nature of its disruptive capabilities. It presents an opponent with several distinct types of interaction that are difficult to overcome with a single card.</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Omni-Negate:</w:t>
      </w:r>
      <w:r w:rsidDel="00000000" w:rsidR="00000000" w:rsidRPr="00000000">
        <w:rPr>
          <w:rFonts w:ascii="Google Sans Text" w:cs="Google Sans Text" w:eastAsia="Google Sans Text" w:hAnsi="Google Sans Text"/>
          <w:color w:val="1b1c1d"/>
          <w:rtl w:val="0"/>
        </w:rPr>
        <w:t xml:space="preserve"> Wandering Gryphon Rider is the centerpiece of the board's defense. Its ability to negate any card or effect provides a universal answer to an opponent's strategy. When going first, its primary role is to protect the player's subsequent plays from hand traps like Ash Blossom &amp; Joyous Spring or Nibiru, the Primal Being. When establishing a final board, it serves as the key interruption to stop an opponent's primary combo starter or a powerful board-breaking card.</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Dracoback, the Rideable Dragon provides a different, yet equally crucial, form of interaction. Its ability to return an opponent's card to the hand is a powerful tool for dealing with monsters that are immune to destruction effects, a common feature of modern boss monsters. This makes the engine incredibly versatile, functioning not only as a defensive tool when going first but also as a potent board-breaking tool when going second, capable of clearing problematic floodgates or threats without triggering destruction-based floating effects.</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Generation and Follow-up:</w:t>
      </w:r>
      <w:r w:rsidDel="00000000" w:rsidR="00000000" w:rsidRPr="00000000">
        <w:rPr>
          <w:rFonts w:ascii="Google Sans Text" w:cs="Google Sans Text" w:eastAsia="Google Sans Text" w:hAnsi="Google Sans Text"/>
          <w:color w:val="1b1c1d"/>
          <w:rtl w:val="0"/>
        </w:rPr>
        <w:t xml:space="preserve"> The presence of Fateful Adventure on the field ensures that the engine is not a one-time resource expenditure. On the following turn, the player can use its effect again to search for another monster, potentially recovering Wandering Gryphon Rider if it was used, thus establishing a recurring omni-negate that can grind out an opponent over multiple turns. This gives the engine a surprising degree of longevity and resource recursion.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the Board for Extra Deck Plays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provided by the engine are not merely static interruptions; they are valuable materials for more powerful Extra Deck summons. The Level 4 "Adventurer Token" and the Level 7 Wandering Gryphon Rider open up numerous possibilities. A common and powerful play is to use Wandering Gryphon Rider and a Level 3 Tuner monster (often provided by the deck's main archetype) to Synchro Summon the Level 10 monster Baronne de Fleur. This play effectively trades the temporary, shuffle-back negate of Gryphon Rider for the permanent, once-while-face-up omni-negate of Baronne, while also providing a 3000 $ATK$ body and a destruction effect. The monsters can also be used as material for Link Summons or to Xyz Summon powerful monsters like Number 42: Galaxy Tomahawk, which can then enable extensive combos involving Mecha Phantom Beast Auroradon.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layered approach to board construction is what makes the Adventure engine so formidable. An opponent facing this board cannot solve it with a single answer. A card like Dark Ruler No More, which negates monster effects, will stop Gryphon Rider but does not prevent the activation of Dracoback's bounce effect. Conversely, a card that destroys Spells and Traps might remove Fateful Adventure and Dracoback, but it leaves the omni-negate of Gryphon Rider intact. This forces the opponent into a difficult tactical triage, increasing the probability that at least one layer of the Adventure board will survive to disrupt their turn.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Expanding the Fellowship: Archetypal Synergies and Strategic Integration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Adventure engine's most celebrated characteristic is its remarkable "splashability"—its ability to be seamlessly integrated into a vast number of different archetypes. This versatility stems from its single, specific, yet surprisingly accommodating restriction.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Rule of Integration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 that governs the engine's compatibility is straightforward: the Adventure engine is an ideal fit for any deck that </w:t>
      </w:r>
      <w:r w:rsidDel="00000000" w:rsidR="00000000" w:rsidRPr="00000000">
        <w:rPr>
          <w:rFonts w:ascii="Google Sans Text" w:cs="Google Sans Text" w:eastAsia="Google Sans Text" w:hAnsi="Google Sans Text"/>
          <w:b w:val="1"/>
          <w:color w:val="1b1c1d"/>
          <w:rtl w:val="0"/>
        </w:rPr>
        <w:t xml:space="preserve">does not depend on the on-field activated effects of its Normal Summoned monsters</w:t>
      </w:r>
      <w:r w:rsidDel="00000000" w:rsidR="00000000" w:rsidRPr="00000000">
        <w:rPr>
          <w:rFonts w:ascii="Google Sans Text" w:cs="Google Sans Text" w:eastAsia="Google Sans Text" w:hAnsi="Google Sans Text"/>
          <w:color w:val="1b1c1d"/>
          <w:rtl w:val="0"/>
        </w:rPr>
        <w:t xml:space="preserve"> to initiate its primary plays. Many of the most powerful modern archetypes are designed around mechanics that naturally circumvent this restriction, such as:</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Activating monster effects from the hand or Graveyard.</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Special Summoning key monsters directly from the hand as a primary opening move.</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Using a Normal Summoned monster solely as material for an Extra Deck summon, without needing to activate an on-field effect.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compatibility has allowed the engine to serve as a powerful force multiplier for numerous strategies, from top-tier meta contenders to creative rogue decks.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1: Graveyard-Reliant Strategies (Phantom Knights &amp; Prank-Kids)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archetypes represent a perfect synergy with the Adventure engine because their core mechanics are based in the Graveyard, rendering the on-field restriction of Rite of Aramesir completely irrelevant.</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w:t>
      </w:r>
      <w:r w:rsidDel="00000000" w:rsidR="00000000" w:rsidRPr="00000000">
        <w:rPr>
          <w:rFonts w:ascii="Google Sans Text" w:cs="Google Sans Text" w:eastAsia="Google Sans Text" w:hAnsi="Google Sans Text"/>
          <w:color w:val="1b1c1d"/>
          <w:rtl w:val="0"/>
        </w:rPr>
        <w:t xml:space="preserve"> This archetype's main deck monsters, such as The Phantom Knights of Torn Scales, activate their most important effects after they are sent to the Graveyard. A player can Normal Summon a Phantom Knight, immediately use it as Link Material, and then activate its effect from the Graveyard. The synergy runs even deeper with their key Link Monster, Cherubini, Ebon Angel of the Burning Abyss. Cherubini's effect allows the player to send a Level 3 monster from the Deck to the Graveyard as a cost. Since Water Enchantress of the Temple is a Level 3 monster, a player can use Cherubini to send her directly from the Deck to the Graveyard, providing instant access to the entire Adventure engine combo without ever needing to draw a starter card. Furthermore, the discard required by Fateful Adventure is a benefit for Phantom Knights, allowing them to load their Graveyard with their Spell and Trap cards to activate their secondary effects.</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Prank-Kids:</w:t>
      </w:r>
      <w:r w:rsidDel="00000000" w:rsidR="00000000" w:rsidRPr="00000000">
        <w:rPr>
          <w:rFonts w:ascii="Google Sans Text" w:cs="Google Sans Text" w:eastAsia="Google Sans Text" w:hAnsi="Google Sans Text"/>
          <w:color w:val="1b1c1d"/>
          <w:rtl w:val="0"/>
        </w:rPr>
        <w:t xml:space="preserve"> The Prank-Kids strategy involves Normal Summoning one of its main deck monsters and immediately using it to Link Summon Prank-Kids Meow-Meow-Mu. The monster's effect, which Special Summons another Prank-Kid from the Deck, activates upon being sent to the Graveyard as Link Material. The Adventure engine provides an invaluable layer of protection, using Wandering Gryphon Rider's negate to ensure this crucial first Link Summon resolves through an opponent's hand trap.</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2: Special Summon-Heavy Strategies (Virtual World &amp; Tenyi Synchro)</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decks function by Special Summoning their monsters from the hand, almost entirely bypassing the Normal Summon and its associated restrictions.</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Virtual World:</w:t>
      </w:r>
      <w:r w:rsidDel="00000000" w:rsidR="00000000" w:rsidRPr="00000000">
        <w:rPr>
          <w:rFonts w:ascii="Google Sans Text" w:cs="Google Sans Text" w:eastAsia="Google Sans Text" w:hAnsi="Google Sans Text"/>
          <w:color w:val="1b1c1d"/>
          <w:rtl w:val="0"/>
        </w:rPr>
        <w:t xml:space="preserve"> The monsters in this archetype Special Summon themselves from the hand by targeting other cards on the field. The "Adventurer Token" and Fateful Adventure provide free, readily available targets for these effects, increasing the consistency and extending the combo potential of the Virtual World strategy. The engine provides a negate before the deck commits to its main plays, protecting it from disruption.</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w:t>
      </w:r>
      <w:r w:rsidDel="00000000" w:rsidR="00000000" w:rsidRPr="00000000">
        <w:rPr>
          <w:rFonts w:ascii="Google Sans Text" w:cs="Google Sans Text" w:eastAsia="Google Sans Text" w:hAnsi="Google Sans Text"/>
          <w:color w:val="1b1c1d"/>
          <w:rtl w:val="0"/>
        </w:rPr>
        <w:t xml:space="preserve"> The main deck Tenyi monsters have effects that allow them to be Special Summoned from the hand if the player controls no Effect Monsters. The "Adventurer Token" is a non-Effect Monster, creating a perfect synergy that enables the Tenyi strategy. The engine provides bodies with ideal Levels for Synchro Summoning, with the Level 7 Gryphon Rider and Level 4 Token facilitating access to powerful Synchro monsters.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3: Rogue and Niche Applications (Crusadia, Burning Abyss, Ghostrick)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Adventure engine also serves as a potent upgrade for less common strategies that happen to meet its restriction, granting them a generic power level they would otherwise lack.</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Crusadia:</w:t>
      </w:r>
      <w:r w:rsidDel="00000000" w:rsidR="00000000" w:rsidRPr="00000000">
        <w:rPr>
          <w:rFonts w:ascii="Google Sans Text" w:cs="Google Sans Text" w:eastAsia="Google Sans Text" w:hAnsi="Google Sans Text"/>
          <w:color w:val="1b1c1d"/>
          <w:rtl w:val="0"/>
        </w:rPr>
        <w:t xml:space="preserve"> This is a go-second OTK (One-Turn Kill) deck that Normal Summons a monster not for its effect, but to use it as a pointer for its Link Monsters, which gain $ATK$ based on the monsters they point to. The Adventure engine provides additional bodies to boost their Link Monsters' $ATK$ and offers protection to ensure their OTK attempt is successful.</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Burning Abyss:</w:t>
      </w:r>
      <w:r w:rsidDel="00000000" w:rsidR="00000000" w:rsidRPr="00000000">
        <w:rPr>
          <w:rFonts w:ascii="Google Sans Text" w:cs="Google Sans Text" w:eastAsia="Google Sans Text" w:hAnsi="Google Sans Text"/>
          <w:color w:val="1b1c1d"/>
          <w:rtl w:val="0"/>
        </w:rPr>
        <w:t xml:space="preserve"> Similar to Phantom Knights, this is a Graveyard-focused archetype whose monsters Special Summon themselves from the hand. Water Enchantress being a Level 3 monster fits perfectly with the deck's focus on Rank 3 Xyz Summons and its use of Cherubini.</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these integrations reveals a deeper strategic principle. The engine's power is most profoundly unlocked not by decks that are merely </w:t>
      </w:r>
      <w:r w:rsidDel="00000000" w:rsidR="00000000" w:rsidRPr="00000000">
        <w:rPr>
          <w:rFonts w:ascii="Google Sans Text" w:cs="Google Sans Text" w:eastAsia="Google Sans Text" w:hAnsi="Google Sans Text"/>
          <w:i w:val="1"/>
          <w:color w:val="1b1c1d"/>
          <w:rtl w:val="0"/>
        </w:rPr>
        <w:t xml:space="preserve">passively compatible</w:t>
      </w:r>
      <w:r w:rsidDel="00000000" w:rsidR="00000000" w:rsidRPr="00000000">
        <w:rPr>
          <w:rFonts w:ascii="Google Sans Text" w:cs="Google Sans Text" w:eastAsia="Google Sans Text" w:hAnsi="Google Sans Text"/>
          <w:color w:val="1b1c1d"/>
          <w:rtl w:val="0"/>
        </w:rPr>
        <w:t xml:space="preserve"> with its restriction, but by those that are </w:t>
      </w:r>
      <w:r w:rsidDel="00000000" w:rsidR="00000000" w:rsidRPr="00000000">
        <w:rPr>
          <w:rFonts w:ascii="Google Sans Text" w:cs="Google Sans Text" w:eastAsia="Google Sans Text" w:hAnsi="Google Sans Text"/>
          <w:i w:val="1"/>
          <w:color w:val="1b1c1d"/>
          <w:rtl w:val="0"/>
        </w:rPr>
        <w:t xml:space="preserve">actively synergistic</w:t>
      </w:r>
      <w:r w:rsidDel="00000000" w:rsidR="00000000" w:rsidRPr="00000000">
        <w:rPr>
          <w:rFonts w:ascii="Google Sans Text" w:cs="Google Sans Text" w:eastAsia="Google Sans Text" w:hAnsi="Google Sans Text"/>
          <w:color w:val="1b1c1d"/>
          <w:rtl w:val="0"/>
        </w:rPr>
        <w:t xml:space="preserve"> with its components. The ability of Phantom Knights to use Cherubini to directly access Water Enchantress is a prime example of this higher-level synergy. It is not just that the deck avoids the engine's drawback; it actively incorporates the engine's pieces into its own combo lines to create a whole that is far more powerful than the sum of its parts. This distinction explains why a deck like Adventure Phantom Knights became a dominant, top-tier strategy, while other compatible decks were merely improved by the engine's inclusion.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Road Less Traveled: The "Pure" Adventurer Build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five-card engine dominates competitive discussion, the "Adventurer" series contains a wider array of cards that support a dedicated, or "pure," archetype strategy. These additional cards expand on the theme of a fantasy RPG party, but they ultimately create a strategy that is less efficient and powerful than the streamlined engine.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Extended Party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five, several other cards mention "Adventurer Token" and are designed to work in concert:</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Illegal Knight:</w:t>
      </w:r>
      <w:r w:rsidDel="00000000" w:rsidR="00000000" w:rsidRPr="00000000">
        <w:rPr>
          <w:rFonts w:ascii="Google Sans Text" w:cs="Google Sans Text" w:eastAsia="Google Sans Text" w:hAnsi="Google Sans Text"/>
          <w:color w:val="1b1c1d"/>
          <w:rtl w:val="0"/>
        </w:rPr>
        <w:t xml:space="preserve"> A monster that can Special Summon itself if you control an "Adventurer Token." It offers a unique form of removal by allowing you to give control of it to your opponent to bounce up to two of their cards.</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Magicore Warrior of the Relics:</w:t>
      </w:r>
      <w:r w:rsidDel="00000000" w:rsidR="00000000" w:rsidRPr="00000000">
        <w:rPr>
          <w:rFonts w:ascii="Google Sans Text" w:cs="Google Sans Text" w:eastAsia="Google Sans Text" w:hAnsi="Google Sans Text"/>
          <w:color w:val="1b1c1d"/>
          <w:rtl w:val="0"/>
        </w:rPr>
        <w:t xml:space="preserve"> Another monster that can Special Summon itself while you control the token. After a monster that mentions "Adventurer Token" battles, it allows you to Set an "Adventurer" Trap directly from your Deck.</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Dunnell, the Noble Arms of Light:</w:t>
      </w:r>
      <w:r w:rsidDel="00000000" w:rsidR="00000000" w:rsidRPr="00000000">
        <w:rPr>
          <w:rFonts w:ascii="Google Sans Text" w:cs="Google Sans Text" w:eastAsia="Google Sans Text" w:hAnsi="Google Sans Text"/>
          <w:color w:val="1b1c1d"/>
          <w:rtl w:val="0"/>
        </w:rPr>
        <w:t xml:space="preserve"> An Equip Spell that provides an $ATK$ boost to the equipped monster based on the number of different "Adventurer" monsters you control.</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Breath of Resurrection &amp; Thunder Discharge:</w:t>
      </w:r>
      <w:r w:rsidDel="00000000" w:rsidR="00000000" w:rsidRPr="00000000">
        <w:rPr>
          <w:rFonts w:ascii="Google Sans Text" w:cs="Google Sans Text" w:eastAsia="Google Sans Text" w:hAnsi="Google Sans Text"/>
          <w:color w:val="1b1c1d"/>
          <w:rtl w:val="0"/>
        </w:rPr>
        <w:t xml:space="preserve"> Normal Traps that have powerful effects, such as Special Summoning monsters or destroying an opponent's monster, but require you to control an "Adventurer Token" to be activated.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Strategy and Its Weaknesses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dedicated "pure" Adventurer deck aims to use these cards together to control the game through battle and a slow accumulation of advantage. The strategy involves summoning the "Adventurer Token," using monsters like Magicore Warrior and Illegal Knight for board presence, and leveraging their battle-related effects to set traps and disrupt the opponent.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strategy is considered competitively non-viable when compared to the compact engine for several reasons. The pure build is significantly slower, relying on the Battle Phase to trigger key effects like that of Magicore Warrior. Its win condition is more fragile, requiring multiple specific pieces to remain on the field to function effectively. In contrast, the five-card engine provides its full, high-impact value—an omni-negate and a bounce—immediately and from a single starter card. The pure strategy is often a "win-more" scenario, where its effects are only powerful if you already have an established board, whereas the engine is a "start-winning" package that creates that board from nothing.</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 The Adventurer's Legacy in the Meta</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Adventure Token engine stands as one of the most impactful and well-designed generic packages in the history of Yu-Gi-Oh!. Its influence on deck-building and competitive play was profound, creating a legacy that continues to inform strategic decisions today. Its strengths are as clear as they are potent, while its weaknesses define the boundaries of its application.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Strengths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Unmatched Consistency:</w:t>
      </w:r>
      <w:r w:rsidDel="00000000" w:rsidR="00000000" w:rsidRPr="00000000">
        <w:rPr>
          <w:rFonts w:ascii="Google Sans Text" w:cs="Google Sans Text" w:eastAsia="Google Sans Text" w:hAnsi="Google Sans Text"/>
          <w:color w:val="1b1c1d"/>
          <w:rtl w:val="0"/>
        </w:rPr>
        <w:t xml:space="preserve"> As a one-card starter engine accessible through six different cards (Rite of Aramesir and Water Enchantress of the Temple), it offers an incredibly reliable opening play with minimal investment.</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Value:</w:t>
      </w:r>
      <w:r w:rsidDel="00000000" w:rsidR="00000000" w:rsidRPr="00000000">
        <w:rPr>
          <w:rFonts w:ascii="Google Sans Text" w:cs="Google Sans Text" w:eastAsia="Google Sans Text" w:hAnsi="Google Sans Text"/>
          <w:color w:val="1b1c1d"/>
          <w:rtl w:val="0"/>
        </w:rPr>
        <w:t xml:space="preserve"> From that single card, the engine generates two monsters on board, a powerful omni-negate in Wandering Gryphon Rider, and a versatile non-destruction removal option with Dracoback, the Rideable Dragon.</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Versatility:</w:t>
      </w:r>
      <w:r w:rsidDel="00000000" w:rsidR="00000000" w:rsidRPr="00000000">
        <w:rPr>
          <w:rFonts w:ascii="Google Sans Text" w:cs="Google Sans Text" w:eastAsia="Google Sans Text" w:hAnsi="Google Sans Text"/>
          <w:color w:val="1b1c1d"/>
          <w:rtl w:val="0"/>
        </w:rPr>
        <w:t xml:space="preserve"> The engine is uniquely effective in both establishing a protected board when going first and breaking an opponent's established board when going second, thanks to the combination of negation and removal.</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Broad Splashability:</w:t>
      </w:r>
      <w:r w:rsidDel="00000000" w:rsidR="00000000" w:rsidRPr="00000000">
        <w:rPr>
          <w:rFonts w:ascii="Google Sans Text" w:cs="Google Sans Text" w:eastAsia="Google Sans Text" w:hAnsi="Google Sans Text"/>
          <w:color w:val="1b1c1d"/>
          <w:rtl w:val="0"/>
        </w:rPr>
        <w:t xml:space="preserve"> Its single, clear restriction allows it to be integrated into any deck that does not rely on the on-field effects of its Normal Summon, making it a powerful tool for a wide range of archetypes.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Weaknesses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Defining Restriction:</w:t>
      </w:r>
      <w:r w:rsidDel="00000000" w:rsidR="00000000" w:rsidRPr="00000000">
        <w:rPr>
          <w:rFonts w:ascii="Google Sans Text" w:cs="Google Sans Text" w:eastAsia="Google Sans Text" w:hAnsi="Google Sans Text"/>
          <w:color w:val="1b1c1d"/>
          <w:rtl w:val="0"/>
        </w:rPr>
        <w:t xml:space="preserve"> The engine's greatest strength is also its most significant weakness. The prohibition on Normal Summoned monster effects makes it fundamentally incompatible with numerous popular and powerful archetypes, such as Branded, Kashtira, or Floowandereeze, which rely on their Normal Summon to start their plays.</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Space Commitment:</w:t>
      </w:r>
      <w:r w:rsidDel="00000000" w:rsidR="00000000" w:rsidRPr="00000000">
        <w:rPr>
          <w:rFonts w:ascii="Google Sans Text" w:cs="Google Sans Text" w:eastAsia="Google Sans Text" w:hAnsi="Google Sans Text"/>
          <w:color w:val="1b1c1d"/>
          <w:rtl w:val="0"/>
        </w:rPr>
        <w:t xml:space="preserve"> The standard nine-card package consumes a significant portion of the Main Deck. This reduces the space available for other generic staples and hand traps, a trade-off that has become less favorable in formats that demand a higher density of non-engine cards.</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 While resilient, the engine is not invincible. It is particularly vulnerable to hand traps like Droll &amp; Lock Bird, which can halt the multiple searches from Fateful Adventure, or niche counter-cards like Token Collector, which can dismantle its core premise.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Evolution and Current Status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peak, the Adventure Token engine was a format-defining, "tier 0" staple that was present in nearly every top-performing deck. Its prevalence has since waned due to a confluence of factors. The banning of powerful generic Extra Deck monsters that it enabled, such as Crystron Halqifibrax and Mecha Phantom Beast Auroradon, removed some of its highest-potential combo ceilings. Concurrently, the competitive landscape has shifted. The rise of new, dominant archetypes that are incompatible with the engine's restriction, alongside the introduction of more compact and less restrictive generic engines like "Fiendsmith," has provided players with powerful alternatives.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no longer being the ubiquitous force it once was, the Adventure Token engine remains an exceptionally potent and flexible tool. It continues to see play as a powerful boost for a variety of rogue strategies and can still find a home in meta decks that possess the unique synergies required to unlock its full potential. Its history serves as a masterclass in game design, illustrating the delicate balance between creating a powerful, diversity-enabling tool and a format-homogenizing staple. The Adventurer's journey has left an indelible mark on the TCG, forever changing how players think about the art of deck construction.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